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953" w:rsidRPr="00811120" w:rsidRDefault="002138F2" w:rsidP="00811120">
      <w:pPr>
        <w:jc w:val="center"/>
        <w:rPr>
          <w:rFonts w:ascii="Arial" w:hAnsi="Arial" w:cs="Arial"/>
          <w:b/>
        </w:rPr>
      </w:pPr>
      <w:r w:rsidRPr="002138F2">
        <w:rPr>
          <w:rFonts w:ascii="Arial" w:hAnsi="Arial" w:cs="Arial"/>
          <w:b/>
          <w:noProof/>
        </w:rPr>
        <w:drawing>
          <wp:inline distT="0" distB="0" distL="0" distR="0">
            <wp:extent cx="2219325" cy="902219"/>
            <wp:effectExtent l="0" t="0" r="0" b="0"/>
            <wp:docPr id="4" name="Picture 4" descr="C:\Users\apenvose\AppData\Local\Microsoft\Windows\INetCache\Content.Outlook\XW0UW4JJ\RiseUpNRFFound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envose\AppData\Local\Microsoft\Windows\INetCache\Content.Outlook\XW0UW4JJ\RiseUpNRFFoundati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374" cy="91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CCE" w:rsidRDefault="00582CCE" w:rsidP="002138F2">
      <w:pPr>
        <w:rPr>
          <w:rFonts w:ascii="Arial" w:hAnsi="Arial" w:cs="Arial"/>
          <w:b/>
        </w:rPr>
      </w:pPr>
    </w:p>
    <w:p w:rsidR="004330A5" w:rsidRDefault="00D135ED" w:rsidP="00FA76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follow the steps belo</w:t>
      </w:r>
      <w:r w:rsidR="007E64C6">
        <w:rPr>
          <w:rFonts w:ascii="Arial" w:hAnsi="Arial" w:cs="Arial"/>
          <w:b/>
        </w:rPr>
        <w:t>w to request ADA Accommodations for the</w:t>
      </w:r>
    </w:p>
    <w:p w:rsidR="007E64C6" w:rsidRPr="00811120" w:rsidRDefault="007E64C6" w:rsidP="007E64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Customer Service and </w:t>
      </w:r>
      <w:r w:rsidRPr="00811120">
        <w:rPr>
          <w:rFonts w:ascii="Arial" w:hAnsi="Arial" w:cs="Arial"/>
          <w:b/>
        </w:rPr>
        <w:t xml:space="preserve">Sales, </w:t>
      </w:r>
      <w:r>
        <w:rPr>
          <w:rFonts w:ascii="Arial" w:hAnsi="Arial" w:cs="Arial"/>
          <w:b/>
        </w:rPr>
        <w:t xml:space="preserve">Advanced Customer Service and Sales, and </w:t>
      </w:r>
      <w:r w:rsidRPr="00811120">
        <w:rPr>
          <w:rFonts w:ascii="Arial" w:hAnsi="Arial" w:cs="Arial"/>
          <w:b/>
        </w:rPr>
        <w:t>Retail Management</w:t>
      </w:r>
      <w:r w:rsidRPr="00D135E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Credential Exams</w:t>
      </w:r>
    </w:p>
    <w:p w:rsidR="00D135ED" w:rsidRDefault="00D135ED" w:rsidP="00D135ED">
      <w:pPr>
        <w:rPr>
          <w:rFonts w:ascii="Arial" w:hAnsi="Arial" w:cs="Arial"/>
          <w:b/>
        </w:rPr>
      </w:pPr>
    </w:p>
    <w:p w:rsidR="00D135ED" w:rsidRPr="00A84EF5" w:rsidRDefault="00D135ED" w:rsidP="00D135ED">
      <w:pPr>
        <w:rPr>
          <w:rFonts w:ascii="Arial" w:hAnsi="Arial" w:cs="Arial"/>
          <w:sz w:val="20"/>
          <w:szCs w:val="20"/>
        </w:rPr>
      </w:pPr>
      <w:r w:rsidRPr="00A84EF5">
        <w:rPr>
          <w:rFonts w:ascii="Arial" w:hAnsi="Arial" w:cs="Arial"/>
          <w:b/>
          <w:sz w:val="20"/>
          <w:szCs w:val="20"/>
        </w:rPr>
        <w:t>Step 1: Complete the</w:t>
      </w:r>
      <w:r w:rsidR="00AD357F">
        <w:rPr>
          <w:rFonts w:ascii="Arial" w:hAnsi="Arial" w:cs="Arial"/>
          <w:b/>
          <w:sz w:val="20"/>
          <w:szCs w:val="20"/>
        </w:rPr>
        <w:t xml:space="preserve"> Accommodations</w:t>
      </w:r>
      <w:r w:rsidRPr="00A84EF5">
        <w:rPr>
          <w:rFonts w:ascii="Arial" w:hAnsi="Arial" w:cs="Arial"/>
          <w:b/>
          <w:sz w:val="20"/>
          <w:szCs w:val="20"/>
        </w:rPr>
        <w:t xml:space="preserve"> Request </w:t>
      </w:r>
      <w:r w:rsidR="00AD357F">
        <w:rPr>
          <w:rFonts w:ascii="Arial" w:hAnsi="Arial" w:cs="Arial"/>
          <w:b/>
          <w:sz w:val="20"/>
          <w:szCs w:val="20"/>
        </w:rPr>
        <w:t>F</w:t>
      </w:r>
      <w:r w:rsidRPr="00A84EF5">
        <w:rPr>
          <w:rFonts w:ascii="Arial" w:hAnsi="Arial" w:cs="Arial"/>
          <w:b/>
          <w:sz w:val="20"/>
          <w:szCs w:val="20"/>
        </w:rPr>
        <w:t>or</w:t>
      </w:r>
      <w:r w:rsidR="00AD357F">
        <w:rPr>
          <w:rFonts w:ascii="Arial" w:hAnsi="Arial" w:cs="Arial"/>
          <w:b/>
          <w:sz w:val="20"/>
          <w:szCs w:val="20"/>
        </w:rPr>
        <w:t>m</w:t>
      </w:r>
    </w:p>
    <w:p w:rsidR="00D135ED" w:rsidRDefault="00AD357F" w:rsidP="00D135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Submit the completed form to </w:t>
      </w:r>
      <w:hyperlink r:id="rId7" w:history="1">
        <w:r w:rsidR="00BC7DD7" w:rsidRPr="006429C5">
          <w:rPr>
            <w:rStyle w:val="Hyperlink"/>
            <w:rFonts w:ascii="Arial" w:hAnsi="Arial" w:cs="Arial"/>
            <w:b/>
            <w:sz w:val="20"/>
            <w:szCs w:val="20"/>
          </w:rPr>
          <w:t>RISE@nrf.com</w:t>
        </w:r>
      </w:hyperlink>
      <w:r w:rsidR="00BC7DD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review </w:t>
      </w:r>
      <w:r w:rsidRPr="009011F1">
        <w:rPr>
          <w:rFonts w:ascii="Arial" w:hAnsi="Arial" w:cs="Arial"/>
          <w:b/>
          <w:sz w:val="20"/>
          <w:szCs w:val="20"/>
        </w:rPr>
        <w:t>at least</w:t>
      </w:r>
      <w:r>
        <w:rPr>
          <w:rFonts w:ascii="Arial" w:hAnsi="Arial" w:cs="Arial"/>
          <w:sz w:val="20"/>
          <w:szCs w:val="20"/>
        </w:rPr>
        <w:t xml:space="preserve"> 30 days before the requested testing date. </w:t>
      </w:r>
      <w:r w:rsidR="00D135ED">
        <w:rPr>
          <w:rFonts w:ascii="Arial" w:hAnsi="Arial" w:cs="Arial"/>
          <w:sz w:val="20"/>
          <w:szCs w:val="20"/>
        </w:rPr>
        <w:t>The purpose of the form</w:t>
      </w:r>
      <w:r w:rsidR="00D135ED" w:rsidRPr="00A84EF5">
        <w:rPr>
          <w:rFonts w:ascii="Arial" w:hAnsi="Arial" w:cs="Arial"/>
          <w:sz w:val="20"/>
          <w:szCs w:val="20"/>
        </w:rPr>
        <w:t xml:space="preserve"> is to briefly explain why the candidate needs the accommodations. Ex. “According to Kevin’s IEP</w:t>
      </w:r>
      <w:bookmarkStart w:id="0" w:name="_GoBack"/>
      <w:bookmarkEnd w:id="0"/>
      <w:r w:rsidR="003F5B4C">
        <w:rPr>
          <w:rFonts w:ascii="Arial" w:hAnsi="Arial" w:cs="Arial"/>
          <w:sz w:val="20"/>
          <w:szCs w:val="20"/>
        </w:rPr>
        <w:t xml:space="preserve">, </w:t>
      </w:r>
      <w:r w:rsidR="00D135ED" w:rsidRPr="00A84EF5">
        <w:rPr>
          <w:rFonts w:ascii="Arial" w:hAnsi="Arial" w:cs="Arial"/>
          <w:sz w:val="20"/>
          <w:szCs w:val="20"/>
        </w:rPr>
        <w:t>he requires extended time during testing.”</w:t>
      </w:r>
    </w:p>
    <w:p w:rsidR="00D135ED" w:rsidRPr="00A84EF5" w:rsidRDefault="00D135ED" w:rsidP="00D135ED">
      <w:pPr>
        <w:rPr>
          <w:rFonts w:ascii="Arial" w:hAnsi="Arial" w:cs="Arial"/>
          <w:sz w:val="20"/>
          <w:szCs w:val="20"/>
        </w:rPr>
      </w:pPr>
    </w:p>
    <w:p w:rsidR="00D135ED" w:rsidRPr="00A84EF5" w:rsidRDefault="00D135ED" w:rsidP="00D135ED">
      <w:pPr>
        <w:rPr>
          <w:rFonts w:ascii="Arial" w:hAnsi="Arial" w:cs="Arial"/>
          <w:b/>
          <w:sz w:val="20"/>
          <w:szCs w:val="20"/>
        </w:rPr>
      </w:pPr>
      <w:r w:rsidRPr="00A84EF5">
        <w:rPr>
          <w:rFonts w:ascii="Arial" w:hAnsi="Arial" w:cs="Arial"/>
          <w:b/>
          <w:sz w:val="20"/>
          <w:szCs w:val="20"/>
        </w:rPr>
        <w:t>Step 2: Have the Candidate Register for the Test</w:t>
      </w:r>
      <w:r w:rsidR="00DD70E2">
        <w:rPr>
          <w:rFonts w:ascii="Arial" w:hAnsi="Arial" w:cs="Arial"/>
          <w:b/>
          <w:sz w:val="20"/>
          <w:szCs w:val="20"/>
        </w:rPr>
        <w:t xml:space="preserve"> in Advance</w:t>
      </w:r>
    </w:p>
    <w:p w:rsidR="00D135ED" w:rsidRPr="00A84EF5" w:rsidRDefault="00D135ED" w:rsidP="00D135ED">
      <w:pPr>
        <w:rPr>
          <w:rFonts w:ascii="Arial" w:hAnsi="Arial" w:cs="Arial"/>
          <w:sz w:val="20"/>
          <w:szCs w:val="20"/>
        </w:rPr>
      </w:pPr>
      <w:r w:rsidRPr="00A84EF5">
        <w:rPr>
          <w:rFonts w:ascii="Arial" w:hAnsi="Arial" w:cs="Arial"/>
          <w:sz w:val="20"/>
          <w:szCs w:val="20"/>
        </w:rPr>
        <w:t xml:space="preserve">On the registration page, your candidates </w:t>
      </w:r>
      <w:r>
        <w:rPr>
          <w:rFonts w:ascii="Arial" w:hAnsi="Arial" w:cs="Arial"/>
          <w:sz w:val="20"/>
          <w:szCs w:val="20"/>
        </w:rPr>
        <w:t>should</w:t>
      </w:r>
      <w:r w:rsidRPr="00A84EF5">
        <w:rPr>
          <w:rFonts w:ascii="Arial" w:hAnsi="Arial" w:cs="Arial"/>
          <w:sz w:val="20"/>
          <w:szCs w:val="20"/>
        </w:rPr>
        <w:t xml:space="preserve"> click </w:t>
      </w:r>
      <w:r>
        <w:rPr>
          <w:rFonts w:ascii="Arial" w:hAnsi="Arial" w:cs="Arial"/>
          <w:sz w:val="20"/>
          <w:szCs w:val="20"/>
        </w:rPr>
        <w:t xml:space="preserve">the box indicating a need </w:t>
      </w:r>
      <w:r w:rsidRPr="00A84EF5">
        <w:rPr>
          <w:rFonts w:ascii="Arial" w:hAnsi="Arial" w:cs="Arial"/>
          <w:sz w:val="20"/>
          <w:szCs w:val="20"/>
        </w:rPr>
        <w:t>for ADA Accommodations. Once the box has been clicked, a list will appear from which they can select the accommodations needed.</w:t>
      </w:r>
    </w:p>
    <w:p w:rsidR="00D135ED" w:rsidRPr="00A84EF5" w:rsidRDefault="00D135ED" w:rsidP="00D135ED">
      <w:pPr>
        <w:rPr>
          <w:rFonts w:ascii="Arial" w:hAnsi="Arial" w:cs="Arial"/>
          <w:sz w:val="20"/>
          <w:szCs w:val="20"/>
        </w:rPr>
      </w:pPr>
    </w:p>
    <w:p w:rsidR="00D135ED" w:rsidRDefault="00D135ED" w:rsidP="00D135ED">
      <w:pPr>
        <w:rPr>
          <w:rFonts w:ascii="Arial" w:hAnsi="Arial" w:cs="Arial"/>
          <w:sz w:val="20"/>
          <w:szCs w:val="20"/>
        </w:rPr>
      </w:pPr>
      <w:r w:rsidRPr="00A84EF5">
        <w:rPr>
          <w:rFonts w:ascii="Arial" w:hAnsi="Arial" w:cs="Arial"/>
          <w:sz w:val="20"/>
          <w:szCs w:val="20"/>
        </w:rPr>
        <w:t xml:space="preserve">Once the registration has been completed, </w:t>
      </w:r>
      <w:r>
        <w:rPr>
          <w:rFonts w:ascii="Arial" w:hAnsi="Arial" w:cs="Arial"/>
          <w:sz w:val="20"/>
          <w:szCs w:val="20"/>
        </w:rPr>
        <w:t xml:space="preserve">NRF will review this request form before approving the accommodations. If all the steps have been completed correctly, your candidate should receive a confirmation email </w:t>
      </w:r>
      <w:r w:rsidRPr="00A84EF5">
        <w:rPr>
          <w:rFonts w:ascii="Arial" w:hAnsi="Arial" w:cs="Arial"/>
          <w:sz w:val="20"/>
          <w:szCs w:val="20"/>
        </w:rPr>
        <w:t>within 48 hours</w:t>
      </w:r>
      <w:r>
        <w:rPr>
          <w:rFonts w:ascii="Arial" w:hAnsi="Arial" w:cs="Arial"/>
          <w:sz w:val="20"/>
          <w:szCs w:val="20"/>
        </w:rPr>
        <w:t xml:space="preserve"> that accommodations have been approved</w:t>
      </w:r>
      <w:r w:rsidRPr="00A84EF5">
        <w:rPr>
          <w:rFonts w:ascii="Arial" w:hAnsi="Arial" w:cs="Arial"/>
          <w:sz w:val="20"/>
          <w:szCs w:val="20"/>
        </w:rPr>
        <w:t xml:space="preserve">. </w:t>
      </w:r>
    </w:p>
    <w:p w:rsidR="00D135ED" w:rsidRPr="00A84EF5" w:rsidRDefault="00D135ED" w:rsidP="00D135ED">
      <w:pPr>
        <w:rPr>
          <w:rFonts w:ascii="Arial" w:hAnsi="Arial" w:cs="Arial"/>
          <w:sz w:val="20"/>
          <w:szCs w:val="20"/>
        </w:rPr>
      </w:pPr>
    </w:p>
    <w:p w:rsidR="00D135ED" w:rsidRPr="00A84EF5" w:rsidRDefault="00D135ED" w:rsidP="00D135ED">
      <w:pPr>
        <w:rPr>
          <w:rFonts w:ascii="Arial" w:hAnsi="Arial" w:cs="Arial"/>
          <w:b/>
          <w:sz w:val="20"/>
          <w:szCs w:val="20"/>
        </w:rPr>
      </w:pPr>
      <w:r w:rsidRPr="00A84EF5">
        <w:rPr>
          <w:rFonts w:ascii="Arial" w:hAnsi="Arial" w:cs="Arial"/>
          <w:b/>
          <w:sz w:val="20"/>
          <w:szCs w:val="20"/>
        </w:rPr>
        <w:t>Step 3: Confirm the Candidate’s Password</w:t>
      </w:r>
    </w:p>
    <w:p w:rsidR="00D135ED" w:rsidRPr="00A84EF5" w:rsidRDefault="00D135ED" w:rsidP="00D135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candidate’s registration</w:t>
      </w:r>
      <w:r w:rsidRPr="00A84EF5">
        <w:rPr>
          <w:rFonts w:ascii="Arial" w:hAnsi="Arial" w:cs="Arial"/>
          <w:sz w:val="20"/>
          <w:szCs w:val="20"/>
        </w:rPr>
        <w:t xml:space="preserve"> password won’t be generated until after the accommodations</w:t>
      </w:r>
      <w:r>
        <w:rPr>
          <w:rFonts w:ascii="Arial" w:hAnsi="Arial" w:cs="Arial"/>
          <w:sz w:val="20"/>
          <w:szCs w:val="20"/>
        </w:rPr>
        <w:t xml:space="preserve"> have been approved</w:t>
      </w:r>
      <w:r w:rsidR="00AD357F">
        <w:rPr>
          <w:rFonts w:ascii="Arial" w:hAnsi="Arial" w:cs="Arial"/>
          <w:sz w:val="20"/>
          <w:szCs w:val="20"/>
        </w:rPr>
        <w:t xml:space="preserve"> by Castle and NRF</w:t>
      </w:r>
      <w:r w:rsidRPr="00A84EF5">
        <w:rPr>
          <w:rFonts w:ascii="Arial" w:hAnsi="Arial" w:cs="Arial"/>
          <w:sz w:val="20"/>
          <w:szCs w:val="20"/>
        </w:rPr>
        <w:t xml:space="preserve">. </w:t>
      </w:r>
      <w:r w:rsidR="002F0B30">
        <w:rPr>
          <w:rFonts w:ascii="Arial" w:hAnsi="Arial" w:cs="Arial"/>
          <w:sz w:val="20"/>
          <w:szCs w:val="20"/>
        </w:rPr>
        <w:t>You can</w:t>
      </w:r>
      <w:r w:rsidRPr="00A84EF5">
        <w:rPr>
          <w:rFonts w:ascii="Arial" w:hAnsi="Arial" w:cs="Arial"/>
          <w:sz w:val="20"/>
          <w:szCs w:val="20"/>
        </w:rPr>
        <w:t xml:space="preserve"> look up the registration password for any candidate on your </w:t>
      </w:r>
      <w:hyperlink r:id="rId8" w:history="1">
        <w:r w:rsidRPr="00A84EF5">
          <w:rPr>
            <w:rStyle w:val="Hyperlink"/>
            <w:rFonts w:ascii="Arial" w:hAnsi="Arial" w:cs="Arial"/>
            <w:sz w:val="20"/>
            <w:szCs w:val="20"/>
          </w:rPr>
          <w:t>online roster</w:t>
        </w:r>
      </w:hyperlink>
      <w:r w:rsidRPr="00A84EF5">
        <w:rPr>
          <w:rFonts w:ascii="Arial" w:hAnsi="Arial" w:cs="Arial"/>
          <w:sz w:val="20"/>
          <w:szCs w:val="20"/>
        </w:rPr>
        <w:t xml:space="preserve"> the day of the exam. You will need your proctor credentials and your Site ID to access the online roster. </w:t>
      </w:r>
      <w:r w:rsidR="00940A45">
        <w:rPr>
          <w:rFonts w:ascii="Arial" w:hAnsi="Arial" w:cs="Arial"/>
          <w:sz w:val="20"/>
          <w:szCs w:val="20"/>
        </w:rPr>
        <w:t xml:space="preserve">If you have misplaced those credentials, contact Castle Worldwide at </w:t>
      </w:r>
      <w:r w:rsidR="00AD357F">
        <w:rPr>
          <w:rFonts w:ascii="Arial" w:hAnsi="Arial" w:cs="Arial"/>
          <w:sz w:val="20"/>
          <w:szCs w:val="20"/>
        </w:rPr>
        <w:t>1-844-NRF-EXAM</w:t>
      </w:r>
      <w:r w:rsidR="00AD357F">
        <w:rPr>
          <w:rFonts w:ascii="Arial" w:hAnsi="Arial" w:cs="Arial"/>
          <w:noProof/>
          <w:sz w:val="20"/>
          <w:szCs w:val="20"/>
        </w:rPr>
        <w:t xml:space="preserve"> or</w:t>
      </w:r>
      <w:r w:rsidR="00AD357F" w:rsidRPr="00AE45F7">
        <w:rPr>
          <w:rFonts w:ascii="Arial" w:hAnsi="Arial" w:cs="Arial"/>
          <w:noProof/>
          <w:sz w:val="20"/>
          <w:szCs w:val="20"/>
        </w:rPr>
        <w:t xml:space="preserve"> </w:t>
      </w:r>
      <w:r w:rsidR="00AD357F">
        <w:rPr>
          <w:rFonts w:ascii="Arial" w:hAnsi="Arial" w:cs="Arial"/>
          <w:noProof/>
          <w:sz w:val="20"/>
          <w:szCs w:val="20"/>
        </w:rPr>
        <w:t>(</w:t>
      </w:r>
      <w:r w:rsidR="00AD357F" w:rsidRPr="00AE45F7">
        <w:rPr>
          <w:rFonts w:ascii="Arial" w:hAnsi="Arial" w:cs="Arial"/>
          <w:noProof/>
          <w:sz w:val="20"/>
          <w:szCs w:val="20"/>
        </w:rPr>
        <w:t>1-844-673-3926</w:t>
      </w:r>
      <w:r w:rsidR="00AD357F">
        <w:rPr>
          <w:rFonts w:ascii="Arial" w:hAnsi="Arial" w:cs="Arial"/>
          <w:noProof/>
          <w:sz w:val="20"/>
          <w:szCs w:val="20"/>
        </w:rPr>
        <w:t>)</w:t>
      </w:r>
      <w:r w:rsidR="00940A45">
        <w:rPr>
          <w:rFonts w:ascii="Arial" w:hAnsi="Arial" w:cs="Arial"/>
          <w:noProof/>
          <w:sz w:val="20"/>
          <w:szCs w:val="20"/>
        </w:rPr>
        <w:t>.</w:t>
      </w:r>
    </w:p>
    <w:p w:rsidR="00811120" w:rsidRPr="00D70153" w:rsidRDefault="0081112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6133"/>
      </w:tblGrid>
      <w:tr w:rsidR="00A5121F" w:rsidRPr="00D70153" w:rsidTr="00C33874">
        <w:tc>
          <w:tcPr>
            <w:tcW w:w="2539" w:type="dxa"/>
          </w:tcPr>
          <w:p w:rsidR="00B72666" w:rsidRPr="00C33874" w:rsidRDefault="00B72666" w:rsidP="00B72666">
            <w:pPr>
              <w:rPr>
                <w:rFonts w:ascii="Arial" w:hAnsi="Arial" w:cs="Arial"/>
                <w:sz w:val="20"/>
                <w:szCs w:val="20"/>
              </w:rPr>
            </w:pPr>
            <w:r w:rsidRPr="00C33874">
              <w:rPr>
                <w:rFonts w:ascii="Arial" w:hAnsi="Arial" w:cs="Arial"/>
                <w:sz w:val="20"/>
                <w:szCs w:val="20"/>
              </w:rPr>
              <w:t>Candidate Name</w:t>
            </w:r>
          </w:p>
          <w:p w:rsidR="00A5121F" w:rsidRPr="00C33874" w:rsidRDefault="00A5121F" w:rsidP="00B72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7" w:type="dxa"/>
          </w:tcPr>
          <w:p w:rsidR="00A5121F" w:rsidRPr="00C33874" w:rsidRDefault="00A512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120" w:rsidRPr="00D70153" w:rsidTr="00C33874">
        <w:tc>
          <w:tcPr>
            <w:tcW w:w="2539" w:type="dxa"/>
          </w:tcPr>
          <w:p w:rsidR="00B72666" w:rsidRPr="00C33874" w:rsidRDefault="007E64C6" w:rsidP="00B72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Credential</w:t>
            </w:r>
            <w:r w:rsidR="00B72666" w:rsidRPr="00C33874">
              <w:rPr>
                <w:rFonts w:ascii="Arial" w:hAnsi="Arial" w:cs="Arial"/>
                <w:sz w:val="20"/>
                <w:szCs w:val="20"/>
              </w:rPr>
              <w:t xml:space="preserve"> Exam Name</w:t>
            </w:r>
          </w:p>
          <w:p w:rsidR="00B72666" w:rsidRPr="00C33874" w:rsidRDefault="00B72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7" w:type="dxa"/>
          </w:tcPr>
          <w:p w:rsidR="00811120" w:rsidRPr="00C33874" w:rsidRDefault="008111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153" w:rsidRPr="00C33874" w:rsidRDefault="00D701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8AB" w:rsidRPr="00D70153" w:rsidTr="006B78AB">
        <w:trPr>
          <w:trHeight w:val="413"/>
        </w:trPr>
        <w:tc>
          <w:tcPr>
            <w:tcW w:w="2539" w:type="dxa"/>
          </w:tcPr>
          <w:p w:rsidR="006B78AB" w:rsidRPr="00C33874" w:rsidRDefault="006B78AB" w:rsidP="00B72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 Date</w:t>
            </w:r>
          </w:p>
        </w:tc>
        <w:tc>
          <w:tcPr>
            <w:tcW w:w="6317" w:type="dxa"/>
          </w:tcPr>
          <w:p w:rsidR="006B78AB" w:rsidRPr="00C33874" w:rsidRDefault="006B7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1120" w:rsidRPr="00D70153" w:rsidRDefault="00811120">
      <w:pPr>
        <w:rPr>
          <w:rFonts w:ascii="Arial" w:hAnsi="Arial" w:cs="Arial"/>
          <w:sz w:val="20"/>
          <w:szCs w:val="20"/>
        </w:rPr>
      </w:pPr>
    </w:p>
    <w:p w:rsidR="00811120" w:rsidRPr="00AD7A42" w:rsidRDefault="00AD7A42">
      <w:pPr>
        <w:rPr>
          <w:rFonts w:ascii="Arial" w:hAnsi="Arial" w:cs="Arial"/>
          <w:b/>
          <w:sz w:val="20"/>
          <w:szCs w:val="20"/>
        </w:rPr>
      </w:pPr>
      <w:r w:rsidRPr="00AD7A42">
        <w:rPr>
          <w:rFonts w:ascii="Arial" w:hAnsi="Arial" w:cs="Arial"/>
          <w:b/>
          <w:sz w:val="20"/>
          <w:szCs w:val="20"/>
        </w:rPr>
        <w:t>Proctor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6142"/>
      </w:tblGrid>
      <w:tr w:rsidR="00811120" w:rsidRPr="00D70153" w:rsidTr="00DD70E2">
        <w:trPr>
          <w:trHeight w:val="305"/>
        </w:trPr>
        <w:tc>
          <w:tcPr>
            <w:tcW w:w="2539" w:type="dxa"/>
          </w:tcPr>
          <w:p w:rsidR="00811120" w:rsidRPr="00C33874" w:rsidRDefault="00811120" w:rsidP="00D9150E">
            <w:pPr>
              <w:rPr>
                <w:rFonts w:ascii="Arial" w:hAnsi="Arial" w:cs="Arial"/>
                <w:sz w:val="20"/>
                <w:szCs w:val="20"/>
              </w:rPr>
            </w:pPr>
            <w:r w:rsidRPr="00C3387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317" w:type="dxa"/>
          </w:tcPr>
          <w:p w:rsidR="00811120" w:rsidRPr="00C33874" w:rsidRDefault="00811120" w:rsidP="00D9150E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153" w:rsidRPr="00C33874" w:rsidRDefault="00D70153" w:rsidP="00D915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120" w:rsidRPr="00D70153" w:rsidTr="00C33874">
        <w:tc>
          <w:tcPr>
            <w:tcW w:w="2539" w:type="dxa"/>
          </w:tcPr>
          <w:p w:rsidR="00811120" w:rsidRPr="00C33874" w:rsidRDefault="00DD70E2" w:rsidP="00D91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 Site Name</w:t>
            </w:r>
          </w:p>
        </w:tc>
        <w:tc>
          <w:tcPr>
            <w:tcW w:w="6317" w:type="dxa"/>
          </w:tcPr>
          <w:p w:rsidR="00811120" w:rsidRPr="00C33874" w:rsidRDefault="00811120" w:rsidP="00D9150E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153" w:rsidRPr="00C33874" w:rsidRDefault="00D70153" w:rsidP="00D915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120" w:rsidRPr="00D70153" w:rsidTr="00C33874">
        <w:tc>
          <w:tcPr>
            <w:tcW w:w="2539" w:type="dxa"/>
          </w:tcPr>
          <w:p w:rsidR="00811120" w:rsidRPr="00C33874" w:rsidRDefault="00811120" w:rsidP="00D9150E">
            <w:pPr>
              <w:rPr>
                <w:rFonts w:ascii="Arial" w:hAnsi="Arial" w:cs="Arial"/>
                <w:sz w:val="20"/>
                <w:szCs w:val="20"/>
              </w:rPr>
            </w:pPr>
            <w:r w:rsidRPr="00C33874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317" w:type="dxa"/>
          </w:tcPr>
          <w:p w:rsidR="00811120" w:rsidRPr="00C33874" w:rsidRDefault="00811120" w:rsidP="00D9150E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153" w:rsidRPr="00C33874" w:rsidRDefault="00D70153" w:rsidP="00D915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1120" w:rsidRPr="00D70153" w:rsidRDefault="00811120">
      <w:pPr>
        <w:rPr>
          <w:rFonts w:ascii="Arial" w:hAnsi="Arial" w:cs="Arial"/>
          <w:sz w:val="20"/>
          <w:szCs w:val="20"/>
        </w:rPr>
      </w:pPr>
    </w:p>
    <w:p w:rsidR="00811120" w:rsidRPr="00D70153" w:rsidRDefault="00811120">
      <w:pPr>
        <w:rPr>
          <w:rFonts w:ascii="Arial" w:hAnsi="Arial" w:cs="Arial"/>
          <w:b/>
          <w:sz w:val="20"/>
          <w:szCs w:val="20"/>
        </w:rPr>
      </w:pPr>
      <w:r w:rsidRPr="0053127B">
        <w:rPr>
          <w:rFonts w:ascii="Arial" w:hAnsi="Arial" w:cs="Arial"/>
          <w:b/>
          <w:sz w:val="20"/>
          <w:szCs w:val="20"/>
        </w:rPr>
        <w:t>Describe requested accommodations</w:t>
      </w:r>
      <w:r w:rsidR="00AD7A42" w:rsidRPr="0053127B">
        <w:rPr>
          <w:rFonts w:ascii="Arial" w:hAnsi="Arial" w:cs="Arial"/>
          <w:b/>
          <w:sz w:val="20"/>
          <w:szCs w:val="20"/>
        </w:rPr>
        <w:t xml:space="preserve"> and briefly explain reasoning</w:t>
      </w:r>
      <w:r w:rsidRPr="0053127B">
        <w:rPr>
          <w:rFonts w:ascii="Arial" w:hAnsi="Arial" w:cs="Arial"/>
          <w:b/>
          <w:sz w:val="20"/>
          <w:szCs w:val="20"/>
        </w:rPr>
        <w:t>.</w:t>
      </w:r>
      <w:r w:rsidR="00AD7A42" w:rsidRPr="0053127B">
        <w:rPr>
          <w:rFonts w:ascii="Arial" w:hAnsi="Arial" w:cs="Arial"/>
          <w:sz w:val="20"/>
          <w:szCs w:val="20"/>
        </w:rPr>
        <w:t xml:space="preserve"> (Example: The student’s IEP indicates extended time accommodations in testing situations).</w:t>
      </w:r>
      <w:r w:rsidRPr="0053127B">
        <w:rPr>
          <w:rFonts w:ascii="Arial" w:hAnsi="Arial" w:cs="Arial"/>
          <w:b/>
          <w:sz w:val="20"/>
          <w:szCs w:val="20"/>
        </w:rPr>
        <w:t xml:space="preserve"> </w:t>
      </w:r>
      <w:r w:rsidRPr="0053127B">
        <w:rPr>
          <w:rFonts w:ascii="Arial" w:hAnsi="Arial" w:cs="Arial"/>
          <w:sz w:val="20"/>
          <w:szCs w:val="20"/>
        </w:rPr>
        <w:t>Use additional paper if necessary.</w:t>
      </w:r>
      <w:r w:rsidRPr="00D70153">
        <w:rPr>
          <w:rFonts w:ascii="Arial" w:hAnsi="Arial" w:cs="Arial"/>
          <w:b/>
          <w:sz w:val="20"/>
          <w:szCs w:val="20"/>
        </w:rPr>
        <w:t xml:space="preserve"> </w:t>
      </w:r>
    </w:p>
    <w:p w:rsidR="00811120" w:rsidRPr="00D70153" w:rsidRDefault="00811120">
      <w:pPr>
        <w:rPr>
          <w:rFonts w:ascii="Arial" w:hAnsi="Arial" w:cs="Arial"/>
          <w:sz w:val="20"/>
          <w:szCs w:val="20"/>
        </w:rPr>
      </w:pP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4"/>
      </w:tblGrid>
      <w:tr w:rsidR="00811120" w:rsidRPr="00D70153" w:rsidTr="002138F2">
        <w:trPr>
          <w:trHeight w:val="453"/>
        </w:trPr>
        <w:tc>
          <w:tcPr>
            <w:tcW w:w="8604" w:type="dxa"/>
          </w:tcPr>
          <w:p w:rsidR="00811120" w:rsidRPr="00C33874" w:rsidRDefault="00811120">
            <w:pPr>
              <w:rPr>
                <w:rFonts w:ascii="Arial" w:hAnsi="Arial" w:cs="Arial"/>
                <w:sz w:val="20"/>
                <w:szCs w:val="20"/>
              </w:rPr>
            </w:pPr>
          </w:p>
          <w:p w:rsidR="00811120" w:rsidRPr="00C33874" w:rsidRDefault="00811120">
            <w:pPr>
              <w:rPr>
                <w:rFonts w:ascii="Arial" w:hAnsi="Arial" w:cs="Arial"/>
                <w:sz w:val="20"/>
                <w:szCs w:val="20"/>
              </w:rPr>
            </w:pPr>
          </w:p>
          <w:p w:rsidR="00811120" w:rsidRPr="00C33874" w:rsidRDefault="00811120">
            <w:pPr>
              <w:rPr>
                <w:rFonts w:ascii="Arial" w:hAnsi="Arial" w:cs="Arial"/>
                <w:sz w:val="20"/>
                <w:szCs w:val="20"/>
              </w:rPr>
            </w:pPr>
          </w:p>
          <w:p w:rsidR="00811120" w:rsidRPr="00C33874" w:rsidRDefault="008111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76150" w:rsidRPr="00C33874" w:rsidRDefault="00676150">
            <w:pPr>
              <w:rPr>
                <w:rFonts w:ascii="Arial" w:hAnsi="Arial" w:cs="Arial"/>
                <w:sz w:val="20"/>
                <w:szCs w:val="20"/>
              </w:rPr>
            </w:pPr>
          </w:p>
          <w:p w:rsidR="00811120" w:rsidRPr="00C33874" w:rsidRDefault="008111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35ED" w:rsidRPr="00582CCE" w:rsidRDefault="00AD357F" w:rsidP="002138F2">
      <w:pPr>
        <w:jc w:val="center"/>
        <w:rPr>
          <w:rFonts w:ascii="Arial" w:hAnsi="Arial" w:cs="Arial"/>
          <w:b/>
          <w:sz w:val="20"/>
          <w:szCs w:val="18"/>
        </w:rPr>
      </w:pPr>
      <w:r w:rsidRPr="00582CCE">
        <w:rPr>
          <w:rFonts w:ascii="Arial" w:hAnsi="Arial" w:cs="Arial"/>
          <w:b/>
          <w:sz w:val="20"/>
          <w:szCs w:val="18"/>
        </w:rPr>
        <w:t>Email completed</w:t>
      </w:r>
      <w:r w:rsidR="00D135ED" w:rsidRPr="00582CCE">
        <w:rPr>
          <w:rFonts w:ascii="Arial" w:hAnsi="Arial" w:cs="Arial"/>
          <w:b/>
          <w:sz w:val="20"/>
          <w:szCs w:val="18"/>
        </w:rPr>
        <w:t xml:space="preserve"> </w:t>
      </w:r>
      <w:r w:rsidRPr="00582CCE">
        <w:rPr>
          <w:rFonts w:ascii="Arial" w:hAnsi="Arial" w:cs="Arial"/>
          <w:b/>
          <w:sz w:val="20"/>
          <w:szCs w:val="18"/>
        </w:rPr>
        <w:t xml:space="preserve">ADA </w:t>
      </w:r>
      <w:r w:rsidR="00D135ED" w:rsidRPr="00582CCE">
        <w:rPr>
          <w:rFonts w:ascii="Arial" w:hAnsi="Arial" w:cs="Arial"/>
          <w:b/>
          <w:sz w:val="20"/>
          <w:szCs w:val="18"/>
        </w:rPr>
        <w:t xml:space="preserve">Accommodations </w:t>
      </w:r>
      <w:r w:rsidRPr="00582CCE">
        <w:rPr>
          <w:rFonts w:ascii="Arial" w:hAnsi="Arial" w:cs="Arial"/>
          <w:b/>
          <w:sz w:val="20"/>
          <w:szCs w:val="18"/>
        </w:rPr>
        <w:t xml:space="preserve">Request </w:t>
      </w:r>
      <w:r w:rsidR="00D135ED" w:rsidRPr="00582CCE">
        <w:rPr>
          <w:rFonts w:ascii="Arial" w:hAnsi="Arial" w:cs="Arial"/>
          <w:b/>
          <w:sz w:val="20"/>
          <w:szCs w:val="18"/>
        </w:rPr>
        <w:t>Form to:</w:t>
      </w:r>
      <w:r w:rsidRPr="00582CCE">
        <w:rPr>
          <w:rFonts w:ascii="Arial" w:hAnsi="Arial" w:cs="Arial"/>
          <w:b/>
          <w:sz w:val="20"/>
          <w:szCs w:val="18"/>
        </w:rPr>
        <w:t xml:space="preserve"> </w:t>
      </w:r>
      <w:hyperlink r:id="rId9" w:history="1">
        <w:r w:rsidR="00BC7DD7" w:rsidRPr="00582CCE">
          <w:rPr>
            <w:rStyle w:val="Hyperlink"/>
            <w:rFonts w:ascii="Arial" w:hAnsi="Arial" w:cs="Arial"/>
            <w:b/>
            <w:sz w:val="22"/>
            <w:szCs w:val="20"/>
          </w:rPr>
          <w:t>RISE@nrf.com</w:t>
        </w:r>
      </w:hyperlink>
    </w:p>
    <w:p w:rsidR="00DD70E2" w:rsidRDefault="002138F2" w:rsidP="00582C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138F2">
        <w:rPr>
          <w:rFonts w:ascii="Arial" w:hAnsi="Arial" w:cs="Arial"/>
          <w:b/>
          <w:noProof/>
        </w:rPr>
        <w:lastRenderedPageBreak/>
        <w:drawing>
          <wp:inline distT="0" distB="0" distL="0" distR="0" wp14:anchorId="5C9CB9E7" wp14:editId="0394AA97">
            <wp:extent cx="2219325" cy="902219"/>
            <wp:effectExtent l="0" t="0" r="0" b="0"/>
            <wp:docPr id="7" name="Picture 7" descr="C:\Users\apenvose\AppData\Local\Microsoft\Windows\INetCache\Content.Outlook\XW0UW4JJ\RiseUpNRFFound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envose\AppData\Local\Microsoft\Windows\INetCache\Content.Outlook\XW0UW4JJ\RiseUpNRFFoundati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374" cy="91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0E2" w:rsidRDefault="00DD70E2" w:rsidP="00DD70E2">
      <w:pPr>
        <w:jc w:val="center"/>
        <w:rPr>
          <w:rFonts w:ascii="Arial" w:hAnsi="Arial" w:cs="Arial"/>
          <w:b/>
        </w:rPr>
      </w:pPr>
    </w:p>
    <w:p w:rsidR="00DD70E2" w:rsidRPr="00811120" w:rsidRDefault="00DD70E2" w:rsidP="00DD70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Customer Service and </w:t>
      </w:r>
      <w:r w:rsidRPr="00811120">
        <w:rPr>
          <w:rFonts w:ascii="Arial" w:hAnsi="Arial" w:cs="Arial"/>
          <w:b/>
        </w:rPr>
        <w:t xml:space="preserve">Sales, </w:t>
      </w:r>
      <w:r>
        <w:rPr>
          <w:rFonts w:ascii="Arial" w:hAnsi="Arial" w:cs="Arial"/>
          <w:b/>
        </w:rPr>
        <w:t xml:space="preserve">Advanced Customer Service and Sales, and </w:t>
      </w:r>
      <w:r w:rsidRPr="00811120">
        <w:rPr>
          <w:rFonts w:ascii="Arial" w:hAnsi="Arial" w:cs="Arial"/>
          <w:b/>
        </w:rPr>
        <w:t>Retail Management</w:t>
      </w:r>
      <w:r w:rsidRPr="00D135ED">
        <w:rPr>
          <w:rFonts w:ascii="Arial" w:hAnsi="Arial" w:cs="Arial"/>
          <w:b/>
        </w:rPr>
        <w:t xml:space="preserve"> </w:t>
      </w:r>
      <w:r w:rsidR="007E64C6">
        <w:rPr>
          <w:rFonts w:ascii="Arial" w:hAnsi="Arial" w:cs="Arial"/>
          <w:b/>
        </w:rPr>
        <w:t>Credential</w:t>
      </w:r>
      <w:r>
        <w:rPr>
          <w:rFonts w:ascii="Arial" w:hAnsi="Arial" w:cs="Arial"/>
          <w:b/>
        </w:rPr>
        <w:t>s</w:t>
      </w:r>
    </w:p>
    <w:p w:rsidR="00DD70E2" w:rsidRDefault="00DD70E2" w:rsidP="00DD70E2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bCs/>
          <w:color w:val="000000"/>
        </w:rPr>
      </w:pPr>
    </w:p>
    <w:p w:rsidR="00DD70E2" w:rsidRPr="005A76DC" w:rsidRDefault="00DD70E2" w:rsidP="00DD70E2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color w:val="000000"/>
        </w:rPr>
      </w:pPr>
      <w:r w:rsidRPr="005A76DC">
        <w:rPr>
          <w:rFonts w:ascii="Arial" w:hAnsi="Arial" w:cs="Arial"/>
          <w:b/>
          <w:bCs/>
          <w:color w:val="000000"/>
        </w:rPr>
        <w:t xml:space="preserve">Accommodations Overview </w:t>
      </w:r>
    </w:p>
    <w:p w:rsidR="00DD70E2" w:rsidRDefault="00DD70E2" w:rsidP="00DD70E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D70E2" w:rsidRDefault="00DD70E2" w:rsidP="00DD70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A76DC">
        <w:rPr>
          <w:rFonts w:ascii="Arial" w:hAnsi="Arial" w:cs="Arial"/>
          <w:color w:val="000000"/>
          <w:sz w:val="20"/>
          <w:szCs w:val="20"/>
        </w:rPr>
        <w:t xml:space="preserve">NRF Foundation wishes to ensure that individuals with disabilities are not deprived of the opportunity to participate in the assessment solely because of a disability. NRF Foundation complies with the Americans with Disabilities Act of 1990 (ADA) and </w:t>
      </w:r>
      <w:r>
        <w:rPr>
          <w:rFonts w:ascii="Arial" w:hAnsi="Arial" w:cs="Arial"/>
          <w:color w:val="000000"/>
          <w:sz w:val="20"/>
          <w:szCs w:val="20"/>
        </w:rPr>
        <w:t>T</w:t>
      </w:r>
      <w:r w:rsidRPr="005A76DC">
        <w:rPr>
          <w:rFonts w:ascii="Arial" w:hAnsi="Arial" w:cs="Arial"/>
          <w:color w:val="000000"/>
          <w:sz w:val="20"/>
          <w:szCs w:val="20"/>
        </w:rPr>
        <w:t xml:space="preserve">itle VII of the Civil Rights Act, as amended, in accommodating candidates with documented disabilities who need special arrangements to take an assessment. </w:t>
      </w:r>
    </w:p>
    <w:p w:rsidR="00DD70E2" w:rsidRPr="005A76DC" w:rsidRDefault="00DD70E2" w:rsidP="00DD70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D70E2" w:rsidRDefault="00DD70E2" w:rsidP="00DD70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A76DC">
        <w:rPr>
          <w:rFonts w:ascii="Arial" w:hAnsi="Arial" w:cs="Arial"/>
          <w:color w:val="000000"/>
          <w:sz w:val="20"/>
          <w:szCs w:val="20"/>
        </w:rPr>
        <w:t xml:space="preserve">Reasonable accommodations depend on the nature and severity of the documented disability. A particular accommodation will not be granted if it is not deemed reasonable and other suitable techniques are available. </w:t>
      </w:r>
    </w:p>
    <w:p w:rsidR="00DD70E2" w:rsidRPr="005A76DC" w:rsidRDefault="00DD70E2" w:rsidP="00DD70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D70E2" w:rsidRPr="003374C5" w:rsidRDefault="00DD70E2" w:rsidP="00DD70E2">
      <w:pPr>
        <w:rPr>
          <w:rFonts w:ascii="Arial" w:hAnsi="Arial" w:cs="Arial"/>
          <w:color w:val="000000"/>
          <w:sz w:val="20"/>
          <w:szCs w:val="20"/>
        </w:rPr>
      </w:pPr>
      <w:r w:rsidRPr="003374C5">
        <w:rPr>
          <w:rFonts w:ascii="Arial" w:hAnsi="Arial" w:cs="Arial"/>
          <w:color w:val="000000"/>
          <w:sz w:val="20"/>
          <w:szCs w:val="20"/>
        </w:rPr>
        <w:t>The NRF Foundation reserves the right to request supporting documentation from a physician or other qualified professional reflecting a diagnosis of the candidate’s disability and an explanation of the accommodations</w:t>
      </w:r>
      <w:r>
        <w:rPr>
          <w:rFonts w:ascii="Arial" w:hAnsi="Arial" w:cs="Arial"/>
          <w:color w:val="000000"/>
          <w:sz w:val="20"/>
          <w:szCs w:val="20"/>
        </w:rPr>
        <w:t xml:space="preserve">, and </w:t>
      </w:r>
      <w:r w:rsidRPr="003374C5">
        <w:rPr>
          <w:rFonts w:ascii="Arial" w:hAnsi="Arial" w:cs="Arial"/>
          <w:sz w:val="20"/>
          <w:szCs w:val="20"/>
        </w:rPr>
        <w:t>NRF Foundation reserves the right to consult its own experts regarding the appropriat</w:t>
      </w:r>
      <w:r>
        <w:rPr>
          <w:rFonts w:ascii="Arial" w:hAnsi="Arial" w:cs="Arial"/>
          <w:sz w:val="20"/>
          <w:szCs w:val="20"/>
        </w:rPr>
        <w:t>e accommodations to be provided</w:t>
      </w:r>
      <w:r w:rsidRPr="003374C5">
        <w:rPr>
          <w:rFonts w:ascii="Arial" w:hAnsi="Arial" w:cs="Arial"/>
          <w:sz w:val="20"/>
          <w:szCs w:val="20"/>
        </w:rPr>
        <w:t>.</w:t>
      </w:r>
    </w:p>
    <w:p w:rsidR="00DD70E2" w:rsidRDefault="00DD70E2" w:rsidP="00DD70E2">
      <w:pPr>
        <w:autoSpaceDE w:val="0"/>
        <w:autoSpaceDN w:val="0"/>
        <w:adjustRightInd w:val="0"/>
        <w:jc w:val="both"/>
        <w:rPr>
          <w:rFonts w:ascii="Arial" w:hAnsi="Arial" w:cs="Arial"/>
          <w:strike/>
          <w:color w:val="000000"/>
          <w:sz w:val="20"/>
          <w:szCs w:val="20"/>
        </w:rPr>
      </w:pPr>
    </w:p>
    <w:p w:rsidR="00DD70E2" w:rsidRDefault="00DD70E2" w:rsidP="00DD70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A76DC">
        <w:rPr>
          <w:rFonts w:ascii="Arial" w:hAnsi="Arial" w:cs="Arial"/>
          <w:color w:val="000000"/>
          <w:sz w:val="20"/>
          <w:szCs w:val="20"/>
        </w:rPr>
        <w:t xml:space="preserve">NRF Foundation will provide reasonable accommodations, except where such may fundamentally alter the assessment or results, or result in an undue burden. </w:t>
      </w:r>
    </w:p>
    <w:p w:rsidR="00DD70E2" w:rsidRDefault="00DD70E2" w:rsidP="00DD70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D70E2" w:rsidRPr="005A76DC" w:rsidRDefault="00DD70E2" w:rsidP="00DD70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A76DC">
        <w:rPr>
          <w:rFonts w:ascii="Arial" w:hAnsi="Arial" w:cs="Arial"/>
          <w:color w:val="000000"/>
          <w:sz w:val="20"/>
          <w:szCs w:val="20"/>
        </w:rPr>
        <w:t xml:space="preserve">Assessment accommodations </w:t>
      </w:r>
      <w:r>
        <w:rPr>
          <w:rFonts w:ascii="Arial" w:hAnsi="Arial" w:cs="Arial"/>
          <w:color w:val="000000"/>
          <w:sz w:val="20"/>
          <w:szCs w:val="20"/>
        </w:rPr>
        <w:t>might</w:t>
      </w:r>
      <w:r w:rsidRPr="005A76DC">
        <w:rPr>
          <w:rFonts w:ascii="Arial" w:hAnsi="Arial" w:cs="Arial"/>
          <w:color w:val="000000"/>
          <w:sz w:val="20"/>
          <w:szCs w:val="20"/>
        </w:rPr>
        <w:t xml:space="preserve"> include: </w:t>
      </w:r>
    </w:p>
    <w:p w:rsidR="00DD70E2" w:rsidRPr="005A76DC" w:rsidRDefault="00DD70E2" w:rsidP="00DD70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D70E2" w:rsidRPr="005A76DC" w:rsidRDefault="00DD70E2" w:rsidP="00DD70E2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5A76DC">
        <w:rPr>
          <w:rFonts w:ascii="Arial" w:hAnsi="Arial" w:cs="Arial"/>
          <w:color w:val="000000"/>
          <w:sz w:val="20"/>
          <w:szCs w:val="20"/>
        </w:rPr>
        <w:t xml:space="preserve">• Extended time to complete an assessment (time and a half to double time); </w:t>
      </w:r>
    </w:p>
    <w:p w:rsidR="00DD70E2" w:rsidRPr="005A76DC" w:rsidRDefault="00DD70E2" w:rsidP="00DD70E2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DD70E2" w:rsidRPr="005A76DC" w:rsidRDefault="00DD70E2" w:rsidP="00DD70E2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5A76DC">
        <w:rPr>
          <w:rFonts w:ascii="Arial" w:hAnsi="Arial" w:cs="Arial"/>
          <w:color w:val="000000"/>
          <w:sz w:val="20"/>
          <w:szCs w:val="20"/>
        </w:rPr>
        <w:t xml:space="preserve">• A reduced-distraction environment separate from other assessment candidates; </w:t>
      </w:r>
    </w:p>
    <w:p w:rsidR="00DD70E2" w:rsidRPr="005A76DC" w:rsidRDefault="00DD70E2" w:rsidP="00DD70E2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DD70E2" w:rsidRDefault="00DD70E2" w:rsidP="00DD70E2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5A76DC">
        <w:rPr>
          <w:rFonts w:ascii="Arial" w:hAnsi="Arial" w:cs="Arial"/>
          <w:color w:val="000000"/>
          <w:sz w:val="20"/>
          <w:szCs w:val="20"/>
        </w:rPr>
        <w:t xml:space="preserve">• A reader or scribe; </w:t>
      </w:r>
    </w:p>
    <w:p w:rsidR="00DD70E2" w:rsidRPr="005A76DC" w:rsidRDefault="00DD70E2" w:rsidP="00940A45">
      <w:pPr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:rsidR="00DD70E2" w:rsidRPr="005A76DC" w:rsidRDefault="00DD70E2" w:rsidP="00940A4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A76DC">
        <w:rPr>
          <w:rFonts w:ascii="Arial" w:hAnsi="Arial" w:cs="Arial"/>
          <w:color w:val="000000"/>
          <w:sz w:val="20"/>
          <w:szCs w:val="20"/>
        </w:rPr>
        <w:t>• Another accommodation recommended by the professional docu</w:t>
      </w:r>
      <w:r w:rsidR="00940A45">
        <w:rPr>
          <w:rFonts w:ascii="Arial" w:hAnsi="Arial" w:cs="Arial"/>
          <w:color w:val="000000"/>
          <w:sz w:val="20"/>
          <w:szCs w:val="20"/>
        </w:rPr>
        <w:t xml:space="preserve">menting the disability that NRF </w:t>
      </w:r>
      <w:r w:rsidRPr="005A76DC">
        <w:rPr>
          <w:rFonts w:ascii="Arial" w:hAnsi="Arial" w:cs="Arial"/>
          <w:color w:val="000000"/>
          <w:sz w:val="20"/>
          <w:szCs w:val="20"/>
        </w:rPr>
        <w:t xml:space="preserve">Foundation considers reasonable. </w:t>
      </w:r>
    </w:p>
    <w:p w:rsidR="00DD70E2" w:rsidRDefault="00DD70E2" w:rsidP="00DD70E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D70E2" w:rsidRPr="00D135ED" w:rsidRDefault="00DD70E2" w:rsidP="00D135ED">
      <w:pPr>
        <w:rPr>
          <w:rFonts w:ascii="Arial" w:hAnsi="Arial" w:cs="Arial"/>
          <w:b/>
        </w:rPr>
      </w:pPr>
      <w:r w:rsidRPr="00E071C6">
        <w:rPr>
          <w:rFonts w:ascii="Arial" w:hAnsi="Arial" w:cs="Arial"/>
          <w:sz w:val="20"/>
          <w:szCs w:val="20"/>
        </w:rPr>
        <w:t>Requests for extended time will be approved and fulfil</w:t>
      </w:r>
      <w:r>
        <w:rPr>
          <w:rFonts w:ascii="Arial" w:hAnsi="Arial" w:cs="Arial"/>
          <w:sz w:val="20"/>
          <w:szCs w:val="20"/>
        </w:rPr>
        <w:t>led by NRF and Castle Worldwide;</w:t>
      </w:r>
      <w:r w:rsidRPr="00E071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E071C6">
        <w:rPr>
          <w:rFonts w:ascii="Arial" w:hAnsi="Arial" w:cs="Arial"/>
          <w:sz w:val="20"/>
          <w:szCs w:val="20"/>
        </w:rPr>
        <w:t xml:space="preserve">ll other </w:t>
      </w:r>
      <w:r>
        <w:rPr>
          <w:rFonts w:ascii="Arial" w:hAnsi="Arial" w:cs="Arial"/>
          <w:sz w:val="20"/>
          <w:szCs w:val="20"/>
        </w:rPr>
        <w:t xml:space="preserve">approved </w:t>
      </w:r>
      <w:r w:rsidRPr="00E071C6">
        <w:rPr>
          <w:rFonts w:ascii="Arial" w:hAnsi="Arial" w:cs="Arial"/>
          <w:sz w:val="20"/>
          <w:szCs w:val="20"/>
        </w:rPr>
        <w:t>requests should be fulfilled by your testing center staff</w:t>
      </w:r>
      <w:r>
        <w:rPr>
          <w:rFonts w:ascii="Arial" w:hAnsi="Arial" w:cs="Arial"/>
          <w:sz w:val="20"/>
          <w:szCs w:val="20"/>
        </w:rPr>
        <w:t>.</w:t>
      </w:r>
    </w:p>
    <w:sectPr w:rsidR="00DD70E2" w:rsidRPr="00D135ED" w:rsidSect="00582CCE">
      <w:pgSz w:w="12240" w:h="15840" w:code="1"/>
      <w:pgMar w:top="72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5DA" w:rsidRDefault="000255DA" w:rsidP="00100F03">
      <w:r>
        <w:separator/>
      </w:r>
    </w:p>
  </w:endnote>
  <w:endnote w:type="continuationSeparator" w:id="0">
    <w:p w:rsidR="000255DA" w:rsidRDefault="000255DA" w:rsidP="0010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FOJIE+ArialRoundedMT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5DA" w:rsidRDefault="000255DA" w:rsidP="00100F03">
      <w:r>
        <w:separator/>
      </w:r>
    </w:p>
  </w:footnote>
  <w:footnote w:type="continuationSeparator" w:id="0">
    <w:p w:rsidR="000255DA" w:rsidRDefault="000255DA" w:rsidP="00100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20"/>
    <w:rsid w:val="000255DA"/>
    <w:rsid w:val="00034F15"/>
    <w:rsid w:val="000549BB"/>
    <w:rsid w:val="00094456"/>
    <w:rsid w:val="000D315F"/>
    <w:rsid w:val="00100F03"/>
    <w:rsid w:val="001E6F13"/>
    <w:rsid w:val="002138F2"/>
    <w:rsid w:val="002451B9"/>
    <w:rsid w:val="002768A7"/>
    <w:rsid w:val="002F0B30"/>
    <w:rsid w:val="002F55FF"/>
    <w:rsid w:val="003374C5"/>
    <w:rsid w:val="00364E4B"/>
    <w:rsid w:val="003B3953"/>
    <w:rsid w:val="003E0538"/>
    <w:rsid w:val="003F5B4C"/>
    <w:rsid w:val="004330A5"/>
    <w:rsid w:val="004436C8"/>
    <w:rsid w:val="004573F7"/>
    <w:rsid w:val="004D4291"/>
    <w:rsid w:val="0053127B"/>
    <w:rsid w:val="00582CCE"/>
    <w:rsid w:val="005A76DC"/>
    <w:rsid w:val="00676150"/>
    <w:rsid w:val="006A583C"/>
    <w:rsid w:val="006B78AB"/>
    <w:rsid w:val="0074024A"/>
    <w:rsid w:val="007E64C6"/>
    <w:rsid w:val="00811120"/>
    <w:rsid w:val="008618C1"/>
    <w:rsid w:val="00883B9C"/>
    <w:rsid w:val="008C2FEF"/>
    <w:rsid w:val="00940A45"/>
    <w:rsid w:val="00962869"/>
    <w:rsid w:val="0097285E"/>
    <w:rsid w:val="00A16DC5"/>
    <w:rsid w:val="00A5121F"/>
    <w:rsid w:val="00AC00B8"/>
    <w:rsid w:val="00AD357F"/>
    <w:rsid w:val="00AD7A42"/>
    <w:rsid w:val="00B0230A"/>
    <w:rsid w:val="00B146F2"/>
    <w:rsid w:val="00B72666"/>
    <w:rsid w:val="00BA614F"/>
    <w:rsid w:val="00BB794D"/>
    <w:rsid w:val="00BC7DD7"/>
    <w:rsid w:val="00C13A72"/>
    <w:rsid w:val="00C33874"/>
    <w:rsid w:val="00CB1FCC"/>
    <w:rsid w:val="00D135ED"/>
    <w:rsid w:val="00D275D8"/>
    <w:rsid w:val="00D429F0"/>
    <w:rsid w:val="00D70153"/>
    <w:rsid w:val="00D9150E"/>
    <w:rsid w:val="00DB07E7"/>
    <w:rsid w:val="00DD70E2"/>
    <w:rsid w:val="00E22E9F"/>
    <w:rsid w:val="00E35BCB"/>
    <w:rsid w:val="00E42934"/>
    <w:rsid w:val="00E8065E"/>
    <w:rsid w:val="00EA237D"/>
    <w:rsid w:val="00ED7664"/>
    <w:rsid w:val="00FA7676"/>
    <w:rsid w:val="00FC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3B8902"/>
  <w15:docId w15:val="{A54C0613-E54D-4E1B-A24E-5203A11F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11120"/>
    <w:rPr>
      <w:sz w:val="24"/>
      <w:szCs w:val="24"/>
    </w:rPr>
  </w:style>
  <w:style w:type="paragraph" w:styleId="Heading4">
    <w:name w:val="heading 4"/>
    <w:basedOn w:val="Default"/>
    <w:next w:val="Default"/>
    <w:qFormat/>
    <w:rsid w:val="005A76DC"/>
    <w:pPr>
      <w:outlineLvl w:val="3"/>
    </w:pPr>
    <w:rPr>
      <w:rFonts w:cs="Times New Roman"/>
      <w:color w:val="auto"/>
    </w:rPr>
  </w:style>
  <w:style w:type="paragraph" w:styleId="Heading5">
    <w:name w:val="heading 5"/>
    <w:basedOn w:val="Default"/>
    <w:next w:val="Default"/>
    <w:qFormat/>
    <w:rsid w:val="005A76DC"/>
    <w:pPr>
      <w:outlineLvl w:val="4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1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76DC"/>
    <w:pPr>
      <w:autoSpaceDE w:val="0"/>
      <w:autoSpaceDN w:val="0"/>
      <w:adjustRightInd w:val="0"/>
    </w:pPr>
    <w:rPr>
      <w:rFonts w:ascii="KFOJIE+ArialRoundedMTBold" w:hAnsi="KFOJIE+ArialRoundedMTBold" w:cs="KFOJIE+ArialRoundedMTBold"/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5A76DC"/>
    <w:rPr>
      <w:rFonts w:cs="Times New Roman"/>
      <w:color w:val="auto"/>
    </w:rPr>
  </w:style>
  <w:style w:type="character" w:styleId="Hyperlink">
    <w:name w:val="Hyperlink"/>
    <w:basedOn w:val="DefaultParagraphFont"/>
    <w:rsid w:val="00E8065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72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26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00F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0F03"/>
    <w:rPr>
      <w:sz w:val="24"/>
      <w:szCs w:val="24"/>
    </w:rPr>
  </w:style>
  <w:style w:type="paragraph" w:styleId="Footer">
    <w:name w:val="footer"/>
    <w:basedOn w:val="Normal"/>
    <w:link w:val="FooterChar"/>
    <w:rsid w:val="00100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0F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leworldwide.com/tds_v5/asp/NRF_online_roster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ISE@nrf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ISE@nr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NRF Foundation</vt:lpstr>
    </vt:vector>
  </TitlesOfParts>
  <Company>Federation</Company>
  <LinksUpToDate>false</LinksUpToDate>
  <CharactersWithSpaces>3787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mailto:hammockj@nrf.com</vt:lpwstr>
      </vt:variant>
      <vt:variant>
        <vt:lpwstr/>
      </vt:variant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mailto:hammockj@nrf.com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NRF Foundation</dc:title>
  <dc:creator>eldera</dc:creator>
  <cp:lastModifiedBy>Branch, Laura</cp:lastModifiedBy>
  <cp:revision>2</cp:revision>
  <cp:lastPrinted>2014-05-22T15:26:00Z</cp:lastPrinted>
  <dcterms:created xsi:type="dcterms:W3CDTF">2017-01-19T15:57:00Z</dcterms:created>
  <dcterms:modified xsi:type="dcterms:W3CDTF">2017-01-19T15:57:00Z</dcterms:modified>
</cp:coreProperties>
</file>